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9.0" w:type="dxa"/>
        <w:jc w:val="left"/>
        <w:tblInd w:w="-176.0" w:type="dxa"/>
        <w:tblBorders>
          <w:bottom w:color="000000" w:space="0" w:sz="4" w:val="single"/>
        </w:tblBorders>
        <w:tblLayout w:type="fixed"/>
        <w:tblLook w:val="0400"/>
      </w:tblPr>
      <w:tblGrid>
        <w:gridCol w:w="1560"/>
        <w:gridCol w:w="7939"/>
        <w:tblGridChange w:id="0">
          <w:tblGrid>
            <w:gridCol w:w="1560"/>
            <w:gridCol w:w="7939"/>
          </w:tblGrid>
        </w:tblGridChange>
      </w:tblGrid>
      <w:tr>
        <w:trPr>
          <w:trHeight w:val="1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70486</wp:posOffset>
                  </wp:positionH>
                  <wp:positionV relativeFrom="paragraph">
                    <wp:posOffset>20955</wp:posOffset>
                  </wp:positionV>
                  <wp:extent cx="693420" cy="723265"/>
                  <wp:effectExtent b="0" l="0" r="0" t="0"/>
                  <wp:wrapNone/>
                  <wp:docPr descr="LOGO PENGAYOMAN" id="3" name="image1.png"/>
                  <a:graphic>
                    <a:graphicData uri="http://schemas.openxmlformats.org/drawingml/2006/picture">
                      <pic:pic>
                        <pic:nvPicPr>
                          <pic:cNvPr descr="LOGO PENGAYOMAN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723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KEMENTERIAN HUKUM DAN HAK ASASI MANUSIA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REPUBLIK INDONESIA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DIREKTORAT JENDERAL KEKAYAAN INTELEKTUAL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Jln. H.R. Rasuna Said, Kav. 8-9 Kuningan Jakarta Selatan 12940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Telp/Fax: (021) 57905517 Laman: www.dgip.go.id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FORMULIR VALIDASI DATA &amp; ALAMAT 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KONSULTAN KEKAYAAN INTELEKTUAL 2019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Layout w:type="fixed"/>
        <w:tblLook w:val="0000"/>
      </w:tblPr>
      <w:tblGrid>
        <w:gridCol w:w="3085"/>
        <w:gridCol w:w="283"/>
        <w:gridCol w:w="6096"/>
        <w:tblGridChange w:id="0">
          <w:tblGrid>
            <w:gridCol w:w="3085"/>
            <w:gridCol w:w="283"/>
            <w:gridCol w:w="6096"/>
          </w:tblGrid>
        </w:tblGridChange>
      </w:tblGrid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Nama Lengkap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Nomor Konsultan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Tempat, Tanggal Lahir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Agama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Jenis Kelamin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Pria/Wanita </w:t>
            </w:r>
          </w:p>
        </w:tc>
      </w:tr>
      <w:tr>
        <w:trPr>
          <w:trHeight w:val="3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Nama Kantor/Perusahaan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Alamat Kantor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No. Telp/Fax Kantor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Alamat Rumah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Telp/Fax Rumah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Handphone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Alamat Korespondensi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Kabupaten/Kota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Provinsi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Kode pos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Telp.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E-mail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Dengan ini saya menyatakan bahwa: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426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Data-data tersebut di atas adalah benar dan sesuai dengan keadaan yang sesungguhnya. 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426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Alamat korespondensi (termasuk alamat email) untuk keperluan surat menyurat sebagaimana tersebut di atas adalah alamat yang benar dan mudah dijangkau atau dihubungi sebagaimana mestinya oleh DJKI.</w:t>
      </w:r>
    </w:p>
    <w:p w:rsidR="00000000" w:rsidDel="00000000" w:rsidP="00000000" w:rsidRDefault="00000000" w:rsidRPr="00000000" w14:paraId="00000044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Layout w:type="fixed"/>
        <w:tblLook w:val="0400"/>
      </w:tblPr>
      <w:tblGrid>
        <w:gridCol w:w="2655"/>
        <w:gridCol w:w="2130"/>
        <w:gridCol w:w="4786"/>
        <w:tblGridChange w:id="0">
          <w:tblGrid>
            <w:gridCol w:w="2655"/>
            <w:gridCol w:w="2130"/>
            <w:gridCol w:w="4786"/>
          </w:tblGrid>
        </w:tblGridChange>
      </w:tblGrid>
      <w:tr>
        <w:trPr>
          <w:trHeight w:val="3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 foto terbaru berwarna dengan latar belakang merah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(ukuran 4x6 cm)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(Untuk file foto berbentuk softcopy min. resulution: 300dpi)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Tanggal, ...................................., </w:t>
            </w:r>
          </w:p>
          <w:p w:rsidR="00000000" w:rsidDel="00000000" w:rsidP="00000000" w:rsidRDefault="00000000" w:rsidRPr="00000000" w14:paraId="0000004A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Yang menyatakan,</w:t>
            </w:r>
          </w:p>
          <w:p w:rsidR="00000000" w:rsidDel="00000000" w:rsidP="00000000" w:rsidRDefault="00000000" w:rsidRPr="00000000" w14:paraId="0000004B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ttd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52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7"/>
      <w:pgMar w:bottom="993" w:top="568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d-I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table" w:styleId="TableGrid">
    <w:name w:val="Table Grid"/>
    <w:basedOn w:val="TableNormal"/>
    <w:rsid w:val="00DD434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Footer">
    <w:name w:val="footer"/>
    <w:basedOn w:val="Normal"/>
    <w:rsid w:val="00675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501D"/>
  </w:style>
  <w:style w:type="paragraph" w:styleId="Header">
    <w:name w:val="header"/>
    <w:basedOn w:val="Normal"/>
    <w:link w:val="HeaderChar"/>
    <w:rsid w:val="00974C5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974C5B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2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2019-09-27T06:20:00Z</dcterms:created>
  <dc:creator>Yasmon Rangkayo Sati</dc:creator>
</cp:coreProperties>
</file>